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1266825</wp:posOffset>
                </wp:positionH>
                <wp:positionV relativeFrom="paragraph">
                  <wp:posOffset>45720</wp:posOffset>
                </wp:positionV>
                <wp:extent cx="4076700" cy="836246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14625" y="3270725"/>
                          <a:ext cx="4062900" cy="81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UNIVERSIDADE FEDERAL RURAL DE PERNAMBUCO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INSTITUTO DE INOVAÇÃO, PESQUISA, EMPREENDEDORISMO,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INTERNACIONALIZAÇÃO E RELAÇÕES INSTITUCIONAIS - IPÊ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NÚCLEO DE PESQUISA – NUPESQ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COORDENADORIA DE INICIAÇÃO CIENTÍFICA - CPIBIC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1266825</wp:posOffset>
                </wp:positionH>
                <wp:positionV relativeFrom="paragraph">
                  <wp:posOffset>45720</wp:posOffset>
                </wp:positionV>
                <wp:extent cx="4076700" cy="836246"/>
                <wp:effectExtent b="0" l="0" r="0" t="0"/>
                <wp:wrapSquare wrapText="bothSides" distB="45720" distT="45720" distL="114300" distR="114300"/>
                <wp:docPr id="2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8362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b="0" l="0" r="0" t="0"/>
            <wp:wrapSquare wrapText="bothSides" distB="0" distT="0" distL="114300" distR="114300"/>
            <wp:docPr id="22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wrapNone/>
                <wp:docPr id="21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7C" w:rsidDel="00000000" w:rsidP="009D2F7C" w:rsidRDefault="009D2F7C" w:rsidRPr="00000000">
                            <w:r w:rsidDel="00000000" w:rsidR="00000000" w:rsidRPr="00000000">
                              <w:rPr>
                                <w:noProof w:val="1"/>
                                <w:lang w:eastAsia="pt-BR"/>
                              </w:rPr>
                              <w:drawing>
                                <wp:inline distB="0" distT="0" distL="0" distR="0">
                                  <wp:extent cx="742950" cy="679450"/>
                                  <wp:effectExtent b="6350" l="0" r="0" t="0"/>
                                  <wp:docPr id="9" name="image3.png"/>
                                  <wp:cNvGraphicFramePr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901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2"/>
        <w:ind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right="-154" w:hanging="142"/>
        <w:rPr>
          <w:rFonts w:ascii="Arial Narrow" w:cs="Arial Narrow" w:eastAsia="Arial Narrow" w:hAnsi="Arial Narrow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ind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ind w:right="-154" w:hanging="14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TERMO DE COMPROMISSO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ind w:right="-154" w:hanging="14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PIBIC-EM (    )    PIC-EM (   )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55"/>
        <w:gridCol w:w="737"/>
        <w:gridCol w:w="709"/>
        <w:gridCol w:w="709"/>
        <w:gridCol w:w="20"/>
        <w:gridCol w:w="1539"/>
        <w:gridCol w:w="6"/>
        <w:gridCol w:w="703"/>
        <w:gridCol w:w="142"/>
        <w:gridCol w:w="3260"/>
        <w:tblGridChange w:id="0">
          <w:tblGrid>
            <w:gridCol w:w="2405"/>
            <w:gridCol w:w="255"/>
            <w:gridCol w:w="737"/>
            <w:gridCol w:w="709"/>
            <w:gridCol w:w="709"/>
            <w:gridCol w:w="20"/>
            <w:gridCol w:w="1539"/>
            <w:gridCol w:w="6"/>
            <w:gridCol w:w="703"/>
            <w:gridCol w:w="142"/>
            <w:gridCol w:w="3260"/>
          </w:tblGrid>
        </w:tblGridChange>
      </w:tblGrid>
      <w:tr>
        <w:trPr>
          <w:cantSplit w:val="0"/>
          <w:tblHeader w:val="0"/>
        </w:trPr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DADOS DO ESTUDANTE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Identidade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Órgão Expedidor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UF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Data de Expedição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Celular (com DDD)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Colégio/Escola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 do(a) estudante (obrigatório)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Dirigente escolar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 do(a) dirigente escolar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Banco e n° da agência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Nº da Conta Corrente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DADOS DO(A) ORIENTADOR(A)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Instituição/Departamento/Área ou Unidade Acadêmica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Telefone institucional/Ramal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Celular: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DADOS SOBRE O PROJETO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NOME DA ÁREA E SUBÁREA DO CONHECIMENTO (CNPq) (obrigatório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2"/>
                <w:szCs w:val="22"/>
                <w:rtl w:val="0"/>
              </w:rPr>
              <w:t xml:space="preserve">*****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 do Plano de Trabalho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PALAVRAS-CHAVE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2" w:firstLine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Assumimos, neste ato, o compromisso de dedicarmo-nos às atividades acadêmicas e de pesquisa com o fim de cumprir os compromissos aqui assumidos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Declaramos expressamente conhecer e concordar, para todos os efeitos e consequências de direito, com os itens do plano de acompanhamento abaixo relacionados.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Estar regularmente matriculado no ensino médio ou técnico de escolas públicas do estado de PE e apresentar desempenho escolar compatível com a finalidade do programa;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Executar o plano de trabalho, sob a orientação do orientador(a), com dedicação de 8 a 20 (oito a vinte horas semanais);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Elaborar e entregar à CPIBIC/UFRPE 02 (dois) relatórios com os resultados parciais e finais da pesquisa;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Apresentar os resultados de cada relatório, sob a forma de exposição oral;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Enviar trabalho com os resultados da pesquisa para o Congresso de Iniciação Cientìfica da UFRPE no ano de término da bolsa;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Não manter vínculo empregatício;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Estar recebendo apenas esta modalidade de bolsa acadêmica, sendo vetada a acumulação desta com a de outros programas da UFRPE ou de outra agência de fomento (para o bolsista);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Devolver à UFRPE ou CNPq, em valores atualizados, a(s) mensalidade(s) recebida(s) indevidamente, caso os requisitos e compromissos estabelecidos não sejam cumpridos;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Fazer referência ao apoio recebido quando da publicação dos trabalhos em decorrência das atividades apoiadas pelo CNPq/UFRPE;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A UFRPE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cs="Arial Narrow" w:eastAsia="Arial Narrow" w:hAnsi="Arial Narrow"/>
          <w:b w:val="1"/>
          <w:color w:val="000000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A concessão objeto do presente instrumento não gera vínculo de qualquer natureza ou relação de trabalho;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cs="Arial Narrow" w:eastAsia="Arial Narrow" w:hAnsi="Arial Narrow"/>
          <w:b w:val="1"/>
          <w:color w:val="000000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16"/>
          <w:szCs w:val="16"/>
          <w:rtl w:val="0"/>
        </w:rPr>
        <w:t xml:space="preserve">Ao assinarmos o presente documento, declaramos que lemos e concordamos com os termos acima.</w:t>
      </w:r>
    </w:p>
    <w:p w:rsidR="00000000" w:rsidDel="00000000" w:rsidP="00000000" w:rsidRDefault="00000000" w:rsidRPr="00000000" w14:paraId="000000D6">
      <w:pPr>
        <w:spacing w:after="0" w:line="240" w:lineRule="auto"/>
        <w:ind w:left="284" w:right="-12" w:firstLine="0"/>
        <w:rPr>
          <w:rFonts w:ascii="Arial Narrow" w:cs="Arial Narrow" w:eastAsia="Arial Narrow" w:hAnsi="Arial Narrow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rPr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80"/>
        <w:gridCol w:w="4100"/>
        <w:tblGridChange w:id="0">
          <w:tblGrid>
            <w:gridCol w:w="6380"/>
            <w:gridCol w:w="4100"/>
          </w:tblGrid>
        </w:tblGridChange>
      </w:tblGrid>
      <w:tr>
        <w:trPr>
          <w:cantSplit w:val="1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360" w:lineRule="auto"/>
              <w:rPr>
                <w:rFonts w:ascii="Arial Narrow" w:cs="Arial Narrow" w:eastAsia="Arial Narrow" w:hAnsi="Arial Narro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Assinatura orientador(a)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Data   ________/____________/________</w:t>
            </w:r>
          </w:p>
        </w:tc>
      </w:tr>
      <w:tr>
        <w:trPr>
          <w:cantSplit w:val="1"/>
          <w:trHeight w:val="24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360" w:lineRule="auto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Assinatura do dirigente escolar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Data   ________/____________/________</w:t>
            </w:r>
          </w:p>
        </w:tc>
      </w:tr>
      <w:tr>
        <w:trPr>
          <w:cantSplit w:val="1"/>
          <w:trHeight w:val="24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360" w:lineRule="auto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Assinatura bolsista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Data   ________/____________/________</w:t>
            </w:r>
          </w:p>
        </w:tc>
      </w:tr>
    </w:tbl>
    <w:p w:rsidR="00000000" w:rsidDel="00000000" w:rsidP="00000000" w:rsidRDefault="00000000" w:rsidRPr="00000000" w14:paraId="000000DE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4" w:top="454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Arial"/>
  <w:font w:name="Arial Narr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07A6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 w:val="1"/>
    <w:rsid w:val="00D07A67"/>
    <w:pPr>
      <w:keepNext w:val="1"/>
      <w:keepLines w:val="1"/>
      <w:spacing w:after="0" w:before="240" w:line="240" w:lineRule="auto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qFormat w:val="1"/>
    <w:rsid w:val="00D07A67"/>
    <w:pPr>
      <w:keepNext w:val="1"/>
      <w:spacing w:after="0" w:line="240" w:lineRule="auto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 w:val="1"/>
    <w:rsid w:val="00D07A67"/>
    <w:pPr>
      <w:keepNext w:val="1"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b w:val="1"/>
      <w:bCs w:val="1"/>
      <w:color w:val="000000"/>
      <w:sz w:val="20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07A67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rsid w:val="00D07A67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character" w:styleId="Ttulo6Char" w:customStyle="1">
    <w:name w:val="Título 6 Char"/>
    <w:basedOn w:val="Fontepargpadro"/>
    <w:link w:val="Ttulo6"/>
    <w:rsid w:val="00D07A67"/>
    <w:rPr>
      <w:rFonts w:ascii="Times New Roman" w:cs="Times New Roman" w:eastAsia="Times New Roman" w:hAnsi="Times New Roman"/>
      <w:b w:val="1"/>
      <w:bCs w:val="1"/>
      <w:color w:val="000000"/>
      <w:sz w:val="20"/>
      <w:szCs w:val="24"/>
      <w:lang w:eastAsia="pt-BR"/>
    </w:rPr>
  </w:style>
  <w:style w:type="paragraph" w:styleId="Default" w:customStyle="1">
    <w:name w:val="Default"/>
    <w:rsid w:val="00D07A67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7A67"/>
    <w:pPr>
      <w:spacing w:after="0" w:line="240" w:lineRule="auto"/>
    </w:pPr>
    <w:rPr>
      <w:rFonts w:ascii="Calibri" w:cs="Times New Roman" w:eastAsia="Calibri" w:hAnsi="Calibri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2">
    <w:name w:val="Body Text 2"/>
    <w:basedOn w:val="Normal"/>
    <w:link w:val="Corpodetexto2Char"/>
    <w:rsid w:val="00D07A67"/>
    <w:pPr>
      <w:spacing w:after="0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D07A67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D07A67"/>
    <w:pPr>
      <w:spacing w:after="120" w:line="240" w:lineRule="auto"/>
    </w:pPr>
    <w:rPr>
      <w:rFonts w:ascii="Calibri" w:cs="Times New Roman" w:eastAsia="Calibri" w:hAnsi="Calibri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07A67"/>
    <w:rPr>
      <w:rFonts w:ascii="Calibri" w:cs="Times New Roman" w:eastAsia="Calibri" w:hAnsi="Calibri"/>
    </w:rPr>
  </w:style>
  <w:style w:type="paragraph" w:styleId="PargrafodaLista">
    <w:name w:val="List Paragraph"/>
    <w:basedOn w:val="Normal"/>
    <w:uiPriority w:val="34"/>
    <w:qFormat w:val="1"/>
    <w:rsid w:val="00D07A67"/>
    <w:pPr>
      <w:ind w:left="720"/>
      <w:contextualSpacing w:val="1"/>
    </w:pPr>
  </w:style>
  <w:style w:type="character" w:styleId="Hyperlink">
    <w:name w:val="Hyperlink"/>
    <w:uiPriority w:val="99"/>
    <w:unhideWhenUsed w:val="1"/>
    <w:rsid w:val="00D07A67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3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ArialNarrow-regular.ttf"/><Relationship Id="rId3" Type="http://schemas.openxmlformats.org/officeDocument/2006/relationships/font" Target="fonts/ArialNarrow-bold.ttf"/><Relationship Id="rId4" Type="http://schemas.openxmlformats.org/officeDocument/2006/relationships/font" Target="fonts/ArialNarrow-italic.ttf"/><Relationship Id="rId5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4Nq3zqtAx4KPHvZrdZAik5XLMA==">CgMxLjAyCGguZ2pkZ3hzOAByITFwNWFSQXl2dUo4UkE0QnlJclRnUmJ0U0lYQlo5dFM5Uw==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2024-12-12T13:03:00Z</dcterms:created>
  <dc:creator>Henrique</dc:creator>
</cp:coreProperties>
</file>