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252"/>
          <w:tab w:val="right" w:leader="none" w:pos="8504"/>
        </w:tabs>
        <w:spacing w:line="240" w:lineRule="auto"/>
        <w:ind w:hanging="142"/>
        <w:rPr>
          <w:rFonts w:ascii="Arial Narrow" w:cs="Arial Narrow" w:eastAsia="Arial Narrow" w:hAnsi="Arial Narrow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4425"/>
        <w:gridCol w:w="2250"/>
        <w:tblGridChange w:id="0">
          <w:tblGrid>
            <w:gridCol w:w="2325"/>
            <w:gridCol w:w="4425"/>
            <w:gridCol w:w="22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TERMO DE RECOLHIMENTO DE BENS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Nº ___ / 2024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Departamento/Coordenação:</w:t>
              <w:br w:type="textWrapping"/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Diretor(a) ou Coordenador(a):</w:t>
              <w:br w:type="textWrapping"/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      </w:t>
            </w:r>
            <w:r w:rsidDel="00000000" w:rsidR="00000000" w:rsidRPr="00000000">
              <w:rPr>
                <w:b w:val="1"/>
                <w:rtl w:val="0"/>
              </w:rPr>
              <w:t xml:space="preserve"> Em virtude do não atendimento às atuais demandas deste setor, solicitamos à Divisão de Administração Patrimonial o recolhimento e guarda dos bens abaixo relacionados.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Nº de Tombamento (novo e/ou antigo)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Descrição de bem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Reutilizável ou para Desfazimento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tl w:val="0"/>
        </w:rPr>
        <w:t xml:space="preserve">Recife, ____ de _________________ de 2024.</w:t>
      </w:r>
    </w:p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</w:t>
              <w:br w:type="textWrapping"/>
              <w:t xml:space="preserve">Diretor(a)/Coordenador(a)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</w:t>
              <w:br w:type="textWrapping"/>
              <w:t xml:space="preserve">Seção de Controle Patrimonial</w:t>
            </w:r>
          </w:p>
        </w:tc>
      </w:tr>
    </w:tbl>
    <w:p w:rsidR="00000000" w:rsidDel="00000000" w:rsidP="00000000" w:rsidRDefault="00000000" w:rsidRPr="00000000" w14:paraId="00000038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tabs>
        <w:tab w:val="center" w:leader="none" w:pos="4419"/>
        <w:tab w:val="right" w:leader="none" w:pos="8838"/>
      </w:tabs>
      <w:spacing w:line="24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Rua Dom Manoel de Medeiros, S/N, Dois Irmãos - Recife/PE - CEP: 52.171-900</w:t>
    </w:r>
  </w:p>
  <w:p w:rsidR="00000000" w:rsidDel="00000000" w:rsidP="00000000" w:rsidRDefault="00000000" w:rsidRPr="00000000" w14:paraId="00000041">
    <w:pPr>
      <w:tabs>
        <w:tab w:val="center" w:leader="none" w:pos="4419"/>
        <w:tab w:val="right" w:leader="none" w:pos="8838"/>
      </w:tabs>
      <w:spacing w:line="240" w:lineRule="auto"/>
      <w:jc w:val="center"/>
      <w:rPr/>
    </w:pPr>
    <w:r w:rsidDel="00000000" w:rsidR="00000000" w:rsidRPr="00000000">
      <w:rPr>
        <w:sz w:val="18"/>
        <w:szCs w:val="18"/>
        <w:rtl w:val="0"/>
      </w:rPr>
      <w:t xml:space="preserve">Telefones: +55 (81) 3320-6136 / 6102 - E-mail: </w:t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patrimonio.sede@ufrpe.br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>
        <w:rFonts w:ascii="Arial Narrow" w:cs="Arial Narrow" w:eastAsia="Arial Narrow" w:hAnsi="Arial Narrow"/>
        <w:b w:val="1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3"/>
      <w:tblW w:w="9000.0" w:type="dxa"/>
      <w:jc w:val="left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8" w:val="single"/>
        <w:insideV w:color="ffffff" w:space="0" w:sz="8" w:val="single"/>
      </w:tblBorders>
      <w:tblLayout w:type="fixed"/>
      <w:tblLook w:val="0600"/>
    </w:tblPr>
    <w:tblGrid>
      <w:gridCol w:w="5370"/>
      <w:gridCol w:w="3630"/>
      <w:tblGridChange w:id="0">
        <w:tblGrid>
          <w:gridCol w:w="5370"/>
          <w:gridCol w:w="363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A">
          <w:pPr>
            <w:tabs>
              <w:tab w:val="center" w:leader="none" w:pos="4252"/>
              <w:tab w:val="right" w:leader="none" w:pos="8504"/>
            </w:tabs>
            <w:spacing w:line="240" w:lineRule="auto"/>
            <w:ind w:left="-142" w:firstLine="0"/>
            <w:jc w:val="center"/>
            <w:rPr>
              <w:rFonts w:ascii="Arial Narrow" w:cs="Arial Narrow" w:eastAsia="Arial Narrow" w:hAnsi="Arial Narrow"/>
              <w:b w:val="1"/>
              <w:sz w:val="24"/>
              <w:szCs w:val="24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1"/>
              <w:sz w:val="24"/>
              <w:szCs w:val="24"/>
              <w:rtl w:val="0"/>
            </w:rPr>
            <w:t xml:space="preserve">UNIVERSIDADE FEDERAL RURAL DE PERNAMBUCO</w:t>
          </w:r>
        </w:p>
        <w:p w:rsidR="00000000" w:rsidDel="00000000" w:rsidP="00000000" w:rsidRDefault="00000000" w:rsidRPr="00000000" w14:paraId="0000003B">
          <w:pPr>
            <w:tabs>
              <w:tab w:val="center" w:leader="none" w:pos="4252"/>
              <w:tab w:val="right" w:leader="none" w:pos="8504"/>
            </w:tabs>
            <w:spacing w:line="240" w:lineRule="auto"/>
            <w:ind w:hanging="142"/>
            <w:jc w:val="center"/>
            <w:rPr>
              <w:rFonts w:ascii="Arial Narrow" w:cs="Arial Narrow" w:eastAsia="Arial Narrow" w:hAnsi="Arial Narrow"/>
              <w:b w:val="1"/>
              <w:sz w:val="24"/>
              <w:szCs w:val="24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1"/>
              <w:sz w:val="24"/>
              <w:szCs w:val="24"/>
              <w:rtl w:val="0"/>
            </w:rPr>
            <w:t xml:space="preserve">PRÓ-REITORIA DE ADMINISTRAÇÃO</w:t>
          </w:r>
        </w:p>
        <w:p w:rsidR="00000000" w:rsidDel="00000000" w:rsidP="00000000" w:rsidRDefault="00000000" w:rsidRPr="00000000" w14:paraId="0000003C">
          <w:pPr>
            <w:tabs>
              <w:tab w:val="center" w:leader="none" w:pos="4252"/>
              <w:tab w:val="right" w:leader="none" w:pos="8504"/>
            </w:tabs>
            <w:spacing w:line="240" w:lineRule="auto"/>
            <w:ind w:hanging="142"/>
            <w:jc w:val="center"/>
            <w:rPr>
              <w:rFonts w:ascii="Arial Narrow" w:cs="Arial Narrow" w:eastAsia="Arial Narrow" w:hAnsi="Arial Narrow"/>
              <w:b w:val="1"/>
              <w:sz w:val="24"/>
              <w:szCs w:val="24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1"/>
              <w:sz w:val="24"/>
              <w:szCs w:val="24"/>
              <w:rtl w:val="0"/>
            </w:rPr>
            <w:t xml:space="preserve">DEPARTAMENTO DE ADMINISTRAÇÃO GERAL</w:t>
          </w:r>
        </w:p>
        <w:p w:rsidR="00000000" w:rsidDel="00000000" w:rsidP="00000000" w:rsidRDefault="00000000" w:rsidRPr="00000000" w14:paraId="0000003D">
          <w:pPr>
            <w:tabs>
              <w:tab w:val="center" w:leader="none" w:pos="4252"/>
              <w:tab w:val="right" w:leader="none" w:pos="8504"/>
            </w:tabs>
            <w:spacing w:line="240" w:lineRule="auto"/>
            <w:ind w:hanging="142"/>
            <w:jc w:val="center"/>
            <w:rPr>
              <w:rFonts w:ascii="Arial Narrow" w:cs="Arial Narrow" w:eastAsia="Arial Narrow" w:hAnsi="Arial Narrow"/>
              <w:b w:val="1"/>
              <w:i w:val="1"/>
              <w:sz w:val="28"/>
              <w:szCs w:val="28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1"/>
              <w:sz w:val="24"/>
              <w:szCs w:val="24"/>
              <w:rtl w:val="0"/>
            </w:rPr>
            <w:t xml:space="preserve">DIVISÃO DE ADMINISTRAÇÃO PATRIMONIAL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1799590" cy="596265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9590" cy="596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3F">
    <w:pPr>
      <w:rPr>
        <w:rFonts w:ascii="Arial Narrow" w:cs="Arial Narrow" w:eastAsia="Arial Narrow" w:hAnsi="Arial Narrow"/>
        <w:b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patrimonio.sede@ufrpe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