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tbl>
      <w:tblPr>
        <w:tblW w:w="9120" w:type="dxa"/>
        <w:jc w:val="left"/>
        <w:tblInd w:w="0" w:type="dxa"/>
        <w:tblCellMar>
          <w:top w:w="0" w:type="dxa"/>
          <w:left w:w="70" w:type="dxa"/>
          <w:bottom w:w="0" w:type="dxa"/>
          <w:right w:w="70" w:type="dxa"/>
        </w:tblCellMar>
        <w:tblLook w:firstRow="0" w:noVBand="0" w:lastRow="0" w:firstColumn="0" w:lastColumn="0" w:noHBand="0" w:val="0000"/>
      </w:tblPr>
      <w:tblGrid>
        <w:gridCol w:w="1345"/>
        <w:gridCol w:w="7774"/>
      </w:tblGrid>
      <w:tr>
        <w:trPr>
          <w:trHeight w:val="1129" w:hRule="atLeast"/>
        </w:trPr>
        <w:tc>
          <w:tcPr>
            <w:tcW w:w="1345" w:type="dxa"/>
            <w:tcBorders/>
            <w:shd w:fill="auto" w:val="clear"/>
          </w:tcPr>
          <w:p>
            <w:pPr>
              <w:pStyle w:val="Normal"/>
              <w:jc w:val="center"/>
              <w:rPr>
                <w:b/>
                <w:b/>
                <w:sz w:val="32"/>
              </w:rPr>
            </w:pPr>
            <w:r>
              <w:rPr/>
              <w:drawing>
                <wp:inline distT="0" distB="0" distL="19050" distR="9525">
                  <wp:extent cx="714375" cy="8286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14375" cy="828675"/>
                          </a:xfrm>
                          <a:prstGeom prst="rect">
                            <a:avLst/>
                          </a:prstGeom>
                        </pic:spPr>
                      </pic:pic>
                    </a:graphicData>
                  </a:graphic>
                </wp:inline>
              </w:drawing>
            </w:r>
          </w:p>
        </w:tc>
        <w:tc>
          <w:tcPr>
            <w:tcW w:w="7774" w:type="dxa"/>
            <w:tcBorders/>
            <w:shd w:fill="auto" w:val="clear"/>
          </w:tcPr>
          <w:p>
            <w:pPr>
              <w:pStyle w:val="Normal"/>
              <w:jc w:val="center"/>
              <w:rPr>
                <w:b/>
                <w:b/>
                <w:sz w:val="24"/>
              </w:rPr>
            </w:pPr>
            <w:r>
              <w:rPr>
                <w:b/>
                <w:sz w:val="24"/>
              </w:rPr>
              <w:t>UNIVERSIDADE FEDERAL RURAL DE PERNAMBUCO</w:t>
            </w:r>
          </w:p>
          <w:p>
            <w:pPr>
              <w:pStyle w:val="Normal"/>
              <w:jc w:val="center"/>
              <w:rPr>
                <w:b/>
                <w:b/>
                <w:sz w:val="24"/>
              </w:rPr>
            </w:pPr>
            <w:r>
              <w:rPr>
                <w:b/>
                <w:sz w:val="24"/>
              </w:rPr>
              <w:t>PRÓ-REITORIA DE ENSINO DE GRADUAÇÃO</w:t>
            </w:r>
          </w:p>
          <w:p>
            <w:pPr>
              <w:pStyle w:val="Ttulo4"/>
              <w:rPr/>
            </w:pPr>
            <w:r>
              <w:rPr/>
              <w:t>COORDENAÇÃO GERAL DE CURSOS DE GRADUAÇÃO</w:t>
            </w:r>
          </w:p>
          <w:p>
            <w:pPr>
              <w:pStyle w:val="Ttulo4"/>
              <w:rPr/>
            </w:pPr>
            <w:r>
              <w:rPr/>
              <w:t xml:space="preserve">PROGRAMA DE MONITORIA-MONITOR APOIADOR - </w:t>
            </w:r>
            <w:r>
              <w:rPr/>
              <w:t>NACES</w:t>
            </w:r>
          </w:p>
        </w:tc>
      </w:tr>
      <w:tr>
        <w:trPr>
          <w:trHeight w:val="848" w:hRule="atLeast"/>
        </w:trPr>
        <w:tc>
          <w:tcPr>
            <w:tcW w:w="9119" w:type="dxa"/>
            <w:gridSpan w:val="2"/>
            <w:tcBorders/>
            <w:shd w:fill="auto" w:val="clear"/>
          </w:tcPr>
          <w:p>
            <w:pPr>
              <w:pStyle w:val="Normal"/>
              <w:jc w:val="center"/>
              <w:rPr/>
            </w:pPr>
            <w:r>
              <w:rPr/>
            </w:r>
          </w:p>
          <w:p>
            <w:pPr>
              <w:pStyle w:val="Normal"/>
              <w:jc w:val="center"/>
              <w:rPr>
                <w:b/>
                <w:b/>
                <w:sz w:val="24"/>
                <w:szCs w:val="24"/>
              </w:rPr>
            </w:pPr>
            <w:r>
              <w:rPr>
                <w:b/>
                <w:sz w:val="24"/>
                <w:szCs w:val="24"/>
              </w:rPr>
              <w:t>TERMO DE COMPROMISSO PARA O EXERCÍCIO DA MONITORIA</w:t>
            </w:r>
          </w:p>
          <w:p>
            <w:pPr>
              <w:pStyle w:val="Normal"/>
              <w:jc w:val="center"/>
              <w:rPr>
                <w:b/>
                <w:b/>
                <w:sz w:val="24"/>
                <w:szCs w:val="24"/>
              </w:rPr>
            </w:pPr>
            <w:r>
              <w:rPr>
                <w:b/>
                <w:sz w:val="24"/>
                <w:szCs w:val="24"/>
              </w:rPr>
            </w:r>
          </w:p>
          <w:tbl>
            <w:tblPr>
              <w:tblStyle w:val="Tabelacomgrade"/>
              <w:tblW w:w="8965" w:type="dxa"/>
              <w:jc w:val="left"/>
              <w:tblInd w:w="0" w:type="dxa"/>
              <w:tblCellMar>
                <w:top w:w="0" w:type="dxa"/>
                <w:left w:w="108" w:type="dxa"/>
                <w:bottom w:w="0" w:type="dxa"/>
                <w:right w:w="108" w:type="dxa"/>
              </w:tblCellMar>
              <w:tblLook w:firstRow="1" w:noVBand="1" w:lastRow="0" w:firstColumn="1" w:lastColumn="0" w:noHBand="0" w:val="04a0"/>
            </w:tblPr>
            <w:tblGrid>
              <w:gridCol w:w="4482"/>
              <w:gridCol w:w="4482"/>
            </w:tblGrid>
            <w:tr>
              <w:trPr>
                <w:trHeight w:val="397" w:hRule="atLeast"/>
              </w:trPr>
              <w:tc>
                <w:tcPr>
                  <w:tcW w:w="8964" w:type="dxa"/>
                  <w:gridSpan w:val="2"/>
                  <w:tcBorders>
                    <w:top w:val="double" w:sz="4" w:space="0" w:color="000000"/>
                    <w:left w:val="double" w:sz="4" w:space="0" w:color="000000"/>
                    <w:right w:val="double" w:sz="4" w:space="0" w:color="000000"/>
                  </w:tcBorders>
                  <w:shd w:fill="auto" w:val="clear"/>
                  <w:vAlign w:val="center"/>
                </w:tcPr>
                <w:p>
                  <w:pPr>
                    <w:pStyle w:val="Normal"/>
                    <w:spacing w:lineRule="auto" w:line="240" w:before="0" w:after="0"/>
                    <w:rPr>
                      <w:sz w:val="24"/>
                      <w:szCs w:val="24"/>
                    </w:rPr>
                  </w:pPr>
                  <w:r>
                    <w:rPr>
                      <w:sz w:val="24"/>
                      <w:szCs w:val="24"/>
                    </w:rPr>
                    <w:t>NOME:</w:t>
                  </w:r>
                </w:p>
              </w:tc>
            </w:tr>
            <w:tr>
              <w:trPr>
                <w:trHeight w:val="397" w:hRule="atLeast"/>
              </w:trPr>
              <w:tc>
                <w:tcPr>
                  <w:tcW w:w="4482" w:type="dxa"/>
                  <w:tcBorders>
                    <w:left w:val="double" w:sz="4" w:space="0" w:color="000000"/>
                    <w:right w:val="nil"/>
                  </w:tcBorders>
                  <w:shd w:fill="auto" w:val="clear"/>
                  <w:vAlign w:val="center"/>
                </w:tcPr>
                <w:p>
                  <w:pPr>
                    <w:pStyle w:val="Normal"/>
                    <w:spacing w:lineRule="auto" w:line="240" w:before="0" w:after="0"/>
                    <w:rPr>
                      <w:sz w:val="24"/>
                      <w:szCs w:val="24"/>
                    </w:rPr>
                  </w:pPr>
                  <w:r>
                    <w:rPr>
                      <w:sz w:val="24"/>
                      <w:szCs w:val="24"/>
                    </w:rPr>
                    <w:t>CPF:</w:t>
                  </w:r>
                </w:p>
              </w:tc>
              <w:tc>
                <w:tcPr>
                  <w:tcW w:w="4482" w:type="dxa"/>
                  <w:tcBorders>
                    <w:left w:val="nil"/>
                    <w:right w:val="double" w:sz="4" w:space="0" w:color="000000"/>
                  </w:tcBorders>
                  <w:shd w:fill="auto" w:val="clear"/>
                  <w:vAlign w:val="center"/>
                </w:tcPr>
                <w:p>
                  <w:pPr>
                    <w:pStyle w:val="Normal"/>
                    <w:spacing w:lineRule="auto" w:line="240" w:before="0" w:after="0"/>
                    <w:rPr>
                      <w:sz w:val="24"/>
                      <w:szCs w:val="24"/>
                    </w:rPr>
                  </w:pPr>
                  <w:r>
                    <w:rPr>
                      <w:sz w:val="24"/>
                      <w:szCs w:val="24"/>
                    </w:rPr>
                    <w:t>TELEFONE: (     )</w:t>
                  </w:r>
                </w:p>
              </w:tc>
            </w:tr>
            <w:tr>
              <w:trPr>
                <w:trHeight w:val="397" w:hRule="atLeast"/>
              </w:trPr>
              <w:tc>
                <w:tcPr>
                  <w:tcW w:w="8964" w:type="dxa"/>
                  <w:gridSpan w:val="2"/>
                  <w:tcBorders>
                    <w:left w:val="double" w:sz="4" w:space="0" w:color="000000"/>
                    <w:right w:val="double" w:sz="4" w:space="0" w:color="000000"/>
                  </w:tcBorders>
                  <w:shd w:fill="auto" w:val="clear"/>
                  <w:vAlign w:val="center"/>
                </w:tcPr>
                <w:p>
                  <w:pPr>
                    <w:pStyle w:val="Normal"/>
                    <w:spacing w:lineRule="auto" w:line="240" w:before="0" w:after="0"/>
                    <w:rPr>
                      <w:sz w:val="24"/>
                      <w:szCs w:val="24"/>
                    </w:rPr>
                  </w:pPr>
                  <w:r>
                    <w:rPr>
                      <w:sz w:val="24"/>
                      <w:szCs w:val="24"/>
                    </w:rPr>
                    <w:t>E-MAIL:</w:t>
                  </w:r>
                </w:p>
              </w:tc>
            </w:tr>
            <w:tr>
              <w:trPr>
                <w:trHeight w:val="397" w:hRule="atLeast"/>
              </w:trPr>
              <w:tc>
                <w:tcPr>
                  <w:tcW w:w="4482" w:type="dxa"/>
                  <w:tcBorders>
                    <w:left w:val="double" w:sz="4" w:space="0" w:color="000000"/>
                    <w:right w:val="nil"/>
                  </w:tcBorders>
                  <w:shd w:fill="auto" w:val="clear"/>
                  <w:vAlign w:val="center"/>
                </w:tcPr>
                <w:p>
                  <w:pPr>
                    <w:pStyle w:val="Normal"/>
                    <w:spacing w:lineRule="auto" w:line="240" w:before="0" w:after="0"/>
                    <w:rPr>
                      <w:sz w:val="24"/>
                      <w:szCs w:val="24"/>
                    </w:rPr>
                  </w:pPr>
                  <w:r>
                    <w:rPr>
                      <w:sz w:val="24"/>
                      <w:szCs w:val="24"/>
                    </w:rPr>
                    <w:t>CURSO:</w:t>
                  </w:r>
                </w:p>
              </w:tc>
              <w:tc>
                <w:tcPr>
                  <w:tcW w:w="4482" w:type="dxa"/>
                  <w:tcBorders>
                    <w:left w:val="nil"/>
                    <w:right w:val="double" w:sz="4" w:space="0" w:color="000000"/>
                  </w:tcBorders>
                  <w:shd w:fill="auto" w:val="clear"/>
                  <w:vAlign w:val="center"/>
                </w:tcPr>
                <w:p>
                  <w:pPr>
                    <w:pStyle w:val="Normal"/>
                    <w:spacing w:lineRule="auto" w:line="240" w:before="0" w:after="0"/>
                    <w:rPr>
                      <w:sz w:val="24"/>
                      <w:szCs w:val="24"/>
                    </w:rPr>
                  </w:pPr>
                  <w:r>
                    <w:rPr>
                      <w:sz w:val="24"/>
                      <w:szCs w:val="24"/>
                    </w:rPr>
                    <w:t>PERIODO:</w:t>
                  </w:r>
                </w:p>
              </w:tc>
            </w:tr>
            <w:tr>
              <w:trPr>
                <w:trHeight w:val="397" w:hRule="atLeast"/>
              </w:trPr>
              <w:tc>
                <w:tcPr>
                  <w:tcW w:w="8964" w:type="dxa"/>
                  <w:gridSpan w:val="2"/>
                  <w:tcBorders>
                    <w:left w:val="double" w:sz="4" w:space="0" w:color="000000"/>
                    <w:right w:val="double" w:sz="4" w:space="0" w:color="000000"/>
                  </w:tcBorders>
                  <w:shd w:fill="auto" w:val="clear"/>
                  <w:vAlign w:val="center"/>
                </w:tcPr>
                <w:p>
                  <w:pPr>
                    <w:pStyle w:val="Normal"/>
                    <w:spacing w:lineRule="auto" w:line="240" w:before="0" w:after="0"/>
                    <w:rPr>
                      <w:sz w:val="24"/>
                      <w:szCs w:val="24"/>
                    </w:rPr>
                  </w:pPr>
                  <w:r>
                    <w:rPr>
                      <w:sz w:val="24"/>
                      <w:szCs w:val="24"/>
                    </w:rPr>
                    <w:t>VAGA DA MONITORIA:</w:t>
                  </w:r>
                </w:p>
              </w:tc>
            </w:tr>
            <w:tr>
              <w:trPr>
                <w:trHeight w:val="397" w:hRule="atLeast"/>
              </w:trPr>
              <w:tc>
                <w:tcPr>
                  <w:tcW w:w="4482" w:type="dxa"/>
                  <w:tcBorders>
                    <w:left w:val="double" w:sz="4" w:space="0" w:color="000000"/>
                  </w:tcBorders>
                  <w:shd w:fill="auto" w:val="clear"/>
                  <w:vAlign w:val="center"/>
                </w:tcPr>
                <w:p>
                  <w:pPr>
                    <w:pStyle w:val="Normal"/>
                    <w:spacing w:lineRule="auto" w:line="240" w:before="0" w:after="0"/>
                    <w:jc w:val="center"/>
                    <w:rPr/>
                  </w:pPr>
                  <w:r>
                    <w:rPr>
                      <w:sz w:val="24"/>
                      <w:szCs w:val="24"/>
                    </w:rPr>
                    <w:t>(   ) BOLSISTA  (   ) VOLUNTÁRI</w:t>
                  </w:r>
                  <w:r>
                    <w:rPr>
                      <w:sz w:val="24"/>
                      <w:szCs w:val="24"/>
                    </w:rPr>
                    <w:t>O</w:t>
                  </w:r>
                </w:p>
              </w:tc>
              <w:tc>
                <w:tcPr>
                  <w:tcW w:w="4482" w:type="dxa"/>
                  <w:tcBorders>
                    <w:right w:val="double" w:sz="4" w:space="0" w:color="000000"/>
                  </w:tcBorders>
                  <w:shd w:fill="auto" w:val="clear"/>
                  <w:vAlign w:val="center"/>
                </w:tcPr>
                <w:p>
                  <w:pPr>
                    <w:pStyle w:val="Normal"/>
                    <w:spacing w:lineRule="auto" w:line="240" w:before="0" w:after="0"/>
                    <w:jc w:val="center"/>
                    <w:rPr>
                      <w:sz w:val="24"/>
                      <w:szCs w:val="24"/>
                    </w:rPr>
                  </w:pPr>
                  <w:r>
                    <w:rPr>
                      <w:sz w:val="24"/>
                      <w:szCs w:val="24"/>
                    </w:rPr>
                    <w:t>(   ) INÍCIO  (   ) RENOVAÇÃO</w:t>
                  </w:r>
                </w:p>
              </w:tc>
            </w:tr>
            <w:tr>
              <w:trPr>
                <w:trHeight w:val="397" w:hRule="atLeast"/>
              </w:trPr>
              <w:tc>
                <w:tcPr>
                  <w:tcW w:w="4482" w:type="dxa"/>
                  <w:tcBorders>
                    <w:left w:val="double" w:sz="4" w:space="0" w:color="000000"/>
                    <w:right w:val="nil"/>
                  </w:tcBorders>
                  <w:shd w:fill="auto" w:val="clear"/>
                  <w:vAlign w:val="center"/>
                </w:tcPr>
                <w:p>
                  <w:pPr>
                    <w:pStyle w:val="Normal"/>
                    <w:spacing w:lineRule="auto" w:line="240" w:before="0" w:after="0"/>
                    <w:rPr>
                      <w:sz w:val="24"/>
                      <w:szCs w:val="24"/>
                    </w:rPr>
                  </w:pPr>
                  <w:r>
                    <w:rPr>
                      <w:sz w:val="24"/>
                      <w:szCs w:val="24"/>
                    </w:rPr>
                    <w:t>BANCO:</w:t>
                  </w:r>
                </w:p>
              </w:tc>
              <w:tc>
                <w:tcPr>
                  <w:tcW w:w="4482" w:type="dxa"/>
                  <w:tcBorders>
                    <w:left w:val="nil"/>
                    <w:right w:val="double" w:sz="4" w:space="0" w:color="000000"/>
                  </w:tcBorders>
                  <w:shd w:fill="auto" w:val="clear"/>
                  <w:vAlign w:val="center"/>
                </w:tcPr>
                <w:p>
                  <w:pPr>
                    <w:pStyle w:val="Normal"/>
                    <w:spacing w:lineRule="auto" w:line="240" w:before="0" w:after="0"/>
                    <w:rPr>
                      <w:sz w:val="24"/>
                      <w:szCs w:val="24"/>
                    </w:rPr>
                  </w:pPr>
                  <w:r>
                    <w:rPr>
                      <w:sz w:val="24"/>
                      <w:szCs w:val="24"/>
                    </w:rPr>
                    <w:t>AGÊNCIA:</w:t>
                  </w:r>
                </w:p>
              </w:tc>
            </w:tr>
            <w:tr>
              <w:trPr>
                <w:trHeight w:val="397" w:hRule="atLeast"/>
              </w:trPr>
              <w:tc>
                <w:tcPr>
                  <w:tcW w:w="4482" w:type="dxa"/>
                  <w:tcBorders>
                    <w:left w:val="double" w:sz="4" w:space="0" w:color="000000"/>
                    <w:bottom w:val="double" w:sz="4" w:space="0" w:color="000000"/>
                    <w:right w:val="nil"/>
                  </w:tcBorders>
                  <w:shd w:fill="auto" w:val="clear"/>
                  <w:vAlign w:val="center"/>
                </w:tcPr>
                <w:p>
                  <w:pPr>
                    <w:pStyle w:val="Normal"/>
                    <w:spacing w:lineRule="auto" w:line="240" w:before="0" w:after="0"/>
                    <w:rPr>
                      <w:sz w:val="24"/>
                      <w:szCs w:val="24"/>
                    </w:rPr>
                  </w:pPr>
                  <w:r>
                    <w:rPr>
                      <w:sz w:val="24"/>
                      <w:szCs w:val="24"/>
                    </w:rPr>
                    <w:t>CONTA CORRENTE:</w:t>
                  </w:r>
                </w:p>
              </w:tc>
              <w:tc>
                <w:tcPr>
                  <w:tcW w:w="4482" w:type="dxa"/>
                  <w:tcBorders>
                    <w:left w:val="nil"/>
                    <w:bottom w:val="double" w:sz="4" w:space="0" w:color="000000"/>
                    <w:right w:val="double" w:sz="4" w:space="0" w:color="000000"/>
                  </w:tcBorders>
                  <w:shd w:fill="auto" w:val="clear"/>
                  <w:vAlign w:val="center"/>
                </w:tcPr>
                <w:p>
                  <w:pPr>
                    <w:pStyle w:val="Normal"/>
                    <w:spacing w:lineRule="auto" w:line="240" w:before="0" w:after="0"/>
                    <w:rPr>
                      <w:sz w:val="24"/>
                      <w:szCs w:val="24"/>
                    </w:rPr>
                  </w:pPr>
                  <w:r>
                    <w:rPr>
                      <w:sz w:val="24"/>
                      <w:szCs w:val="24"/>
                    </w:rPr>
                    <w:t>OP (Caso haja):</w:t>
                  </w:r>
                </w:p>
              </w:tc>
            </w:tr>
          </w:tbl>
          <w:p>
            <w:pPr>
              <w:pStyle w:val="Normal"/>
              <w:rPr>
                <w:sz w:val="24"/>
                <w:szCs w:val="24"/>
              </w:rPr>
            </w:pPr>
            <w:r>
              <w:rPr>
                <w:sz w:val="24"/>
                <w:szCs w:val="24"/>
              </w:rPr>
            </w:r>
          </w:p>
          <w:p>
            <w:pPr>
              <w:pStyle w:val="Normal"/>
              <w:jc w:val="both"/>
              <w:rPr>
                <w:sz w:val="24"/>
                <w:szCs w:val="24"/>
              </w:rPr>
            </w:pPr>
            <w:r>
              <w:rPr>
                <w:sz w:val="24"/>
                <w:szCs w:val="24"/>
              </w:rPr>
              <w:t>A Universidade Federal Rural de Pernambuco – UFRPE, por meio da Unidade Acadêmica de (</w:t>
            </w:r>
            <w:r>
              <w:rPr>
                <w:sz w:val="24"/>
                <w:szCs w:val="24"/>
                <w:highlight w:val="yellow"/>
              </w:rPr>
              <w:t>acrescentar a Unidade</w:t>
            </w:r>
            <w:r>
              <w:rPr>
                <w:sz w:val="24"/>
                <w:szCs w:val="24"/>
              </w:rPr>
              <w:t>) e o aluno acima qualificado, têm entre si, justo e avançado o presente TERMO DE COMPROMISSO, que se regerá pelas condições abaixo aduzidas, com base no edital 06/2019-PREG e na legislação sobre o assunto (Resolução 262/2001 – UFRPE/CEPE).</w:t>
            </w:r>
          </w:p>
          <w:p>
            <w:pPr>
              <w:pStyle w:val="Normal"/>
              <w:rPr>
                <w:sz w:val="24"/>
                <w:szCs w:val="24"/>
              </w:rPr>
            </w:pPr>
            <w:r>
              <w:rPr>
                <w:sz w:val="24"/>
                <w:szCs w:val="24"/>
              </w:rPr>
            </w:r>
          </w:p>
          <w:p>
            <w:pPr>
              <w:pStyle w:val="ListParagraph"/>
              <w:numPr>
                <w:ilvl w:val="0"/>
                <w:numId w:val="2"/>
              </w:numPr>
              <w:rPr/>
            </w:pPr>
            <w:r>
              <w:rPr>
                <w:b/>
                <w:sz w:val="24"/>
                <w:szCs w:val="24"/>
              </w:rPr>
              <w:t>Cabe ao</w:t>
            </w:r>
            <w:r>
              <w:rPr>
                <w:b/>
                <w:sz w:val="24"/>
                <w:szCs w:val="24"/>
              </w:rPr>
              <w:t>(à)</w:t>
            </w:r>
            <w:r>
              <w:rPr>
                <w:b/>
                <w:sz w:val="24"/>
                <w:szCs w:val="24"/>
              </w:rPr>
              <w:t xml:space="preserve"> Monitor</w:t>
            </w:r>
            <w:r>
              <w:rPr>
                <w:b/>
                <w:sz w:val="24"/>
                <w:szCs w:val="24"/>
              </w:rPr>
              <w:t>(a)</w:t>
            </w:r>
            <w:r>
              <w:rPr>
                <w:b/>
                <w:sz w:val="24"/>
                <w:szCs w:val="24"/>
              </w:rPr>
              <w:t xml:space="preserve"> (Bolsista e Voluntário</w:t>
            </w:r>
            <w:r>
              <w:rPr>
                <w:b/>
                <w:sz w:val="24"/>
                <w:szCs w:val="24"/>
              </w:rPr>
              <w:t>(a)</w:t>
            </w:r>
            <w:r>
              <w:rPr>
                <w:b/>
                <w:sz w:val="24"/>
                <w:szCs w:val="24"/>
              </w:rPr>
              <w:t>):</w:t>
            </w:r>
          </w:p>
          <w:p>
            <w:pPr>
              <w:pStyle w:val="Normal"/>
              <w:rPr>
                <w:sz w:val="24"/>
                <w:szCs w:val="24"/>
              </w:rPr>
            </w:pPr>
            <w:r>
              <w:rPr>
                <w:sz w:val="24"/>
                <w:szCs w:val="24"/>
              </w:rPr>
            </w:r>
          </w:p>
          <w:p>
            <w:pPr>
              <w:pStyle w:val="ListParagraph"/>
              <w:numPr>
                <w:ilvl w:val="0"/>
                <w:numId w:val="1"/>
              </w:numPr>
              <w:rPr>
                <w:sz w:val="24"/>
                <w:szCs w:val="24"/>
              </w:rPr>
            </w:pPr>
            <w:r>
              <w:rPr>
                <w:sz w:val="24"/>
                <w:szCs w:val="24"/>
              </w:rPr>
              <w:t>Cumprir com 12 (doze) horas semanais de atividades de auxílio do</w:t>
            </w:r>
            <w:r>
              <w:rPr>
                <w:sz w:val="24"/>
                <w:szCs w:val="24"/>
              </w:rPr>
              <w:t>(a)</w:t>
            </w:r>
            <w:r>
              <w:rPr>
                <w:sz w:val="24"/>
                <w:szCs w:val="24"/>
              </w:rPr>
              <w:t xml:space="preserve"> Estudante Apoiado em seus estudos, tarefas pedagógicas e científicas e em trabalhos teóricos e práticos;</w:t>
            </w:r>
          </w:p>
          <w:p>
            <w:pPr>
              <w:pStyle w:val="ListParagraph"/>
              <w:numPr>
                <w:ilvl w:val="0"/>
                <w:numId w:val="1"/>
              </w:numPr>
              <w:rPr>
                <w:sz w:val="24"/>
                <w:szCs w:val="24"/>
              </w:rPr>
            </w:pPr>
            <w:r>
              <w:rPr>
                <w:sz w:val="24"/>
                <w:szCs w:val="24"/>
              </w:rPr>
              <w:t>Ser pontual e assíduo</w:t>
            </w:r>
            <w:r>
              <w:rPr>
                <w:sz w:val="24"/>
                <w:szCs w:val="24"/>
              </w:rPr>
              <w:t>(a)</w:t>
            </w:r>
            <w:r>
              <w:rPr>
                <w:sz w:val="24"/>
                <w:szCs w:val="24"/>
              </w:rPr>
              <w:t>.</w:t>
            </w:r>
          </w:p>
          <w:p>
            <w:pPr>
              <w:pStyle w:val="ListParagraph"/>
              <w:numPr>
                <w:ilvl w:val="0"/>
                <w:numId w:val="1"/>
              </w:numPr>
              <w:rPr>
                <w:sz w:val="24"/>
                <w:szCs w:val="24"/>
              </w:rPr>
            </w:pPr>
            <w:r>
              <w:rPr>
                <w:sz w:val="24"/>
                <w:szCs w:val="24"/>
              </w:rPr>
              <w:t xml:space="preserve">Auxiliar o NACES na propagação de informações e campanhas sobre acessibilidade e inclusão, junto à comunidade acadêmica; </w:t>
            </w:r>
          </w:p>
          <w:p>
            <w:pPr>
              <w:pStyle w:val="ListParagraph"/>
              <w:numPr>
                <w:ilvl w:val="0"/>
                <w:numId w:val="1"/>
              </w:numPr>
              <w:rPr>
                <w:sz w:val="24"/>
                <w:szCs w:val="24"/>
              </w:rPr>
            </w:pPr>
            <w:r>
              <w:rPr>
                <w:sz w:val="24"/>
                <w:szCs w:val="24"/>
              </w:rPr>
              <w:t xml:space="preserve">Participar das reuniões do Núcleo de Acessibilidade sempre que necessário; </w:t>
            </w:r>
          </w:p>
          <w:p>
            <w:pPr>
              <w:pStyle w:val="ListParagraph"/>
              <w:numPr>
                <w:ilvl w:val="0"/>
                <w:numId w:val="1"/>
              </w:numPr>
              <w:rPr>
                <w:sz w:val="24"/>
                <w:szCs w:val="24"/>
              </w:rPr>
            </w:pPr>
            <w:r>
              <w:rPr>
                <w:sz w:val="24"/>
                <w:szCs w:val="24"/>
              </w:rPr>
              <w:t>Cumprir os horários e atividades estabelecidas, sem que cause prejuízo às suas atividades como aluno</w:t>
            </w:r>
            <w:r>
              <w:rPr>
                <w:sz w:val="24"/>
                <w:szCs w:val="24"/>
              </w:rPr>
              <w:t>(a)</w:t>
            </w:r>
            <w:r>
              <w:rPr>
                <w:sz w:val="24"/>
                <w:szCs w:val="24"/>
              </w:rPr>
              <w:t xml:space="preserve"> de graduação na UFRPE;</w:t>
            </w:r>
          </w:p>
          <w:p>
            <w:pPr>
              <w:pStyle w:val="ListParagraph"/>
              <w:numPr>
                <w:ilvl w:val="0"/>
                <w:numId w:val="1"/>
              </w:numPr>
              <w:rPr>
                <w:sz w:val="24"/>
                <w:szCs w:val="24"/>
              </w:rPr>
            </w:pPr>
            <w:r>
              <w:rPr>
                <w:sz w:val="24"/>
                <w:szCs w:val="24"/>
              </w:rPr>
              <w:t>Colaborar no uso de instrumentos de acessibilidade pedagógica.</w:t>
            </w:r>
          </w:p>
          <w:p>
            <w:pPr>
              <w:pStyle w:val="ListParagraph"/>
              <w:numPr>
                <w:ilvl w:val="0"/>
                <w:numId w:val="1"/>
              </w:numPr>
              <w:rPr>
                <w:sz w:val="24"/>
                <w:szCs w:val="24"/>
              </w:rPr>
            </w:pPr>
            <w:r>
              <w:rPr>
                <w:sz w:val="24"/>
                <w:szCs w:val="24"/>
              </w:rPr>
              <w:t xml:space="preserve">Participar de cursos de capacitação sempre que indicado. </w:t>
            </w:r>
          </w:p>
          <w:p>
            <w:pPr>
              <w:pStyle w:val="ListParagraph"/>
              <w:numPr>
                <w:ilvl w:val="0"/>
                <w:numId w:val="1"/>
              </w:numPr>
              <w:rPr/>
            </w:pPr>
            <w:r>
              <w:rPr>
                <w:sz w:val="24"/>
                <w:szCs w:val="24"/>
              </w:rPr>
              <w:t>Mediar, quando necessário, as relações entre o</w:t>
            </w:r>
            <w:r>
              <w:rPr>
                <w:sz w:val="24"/>
                <w:szCs w:val="24"/>
              </w:rPr>
              <w:t>(a)</w:t>
            </w:r>
            <w:r>
              <w:rPr>
                <w:sz w:val="24"/>
                <w:szCs w:val="24"/>
              </w:rPr>
              <w:t xml:space="preserve"> Estudante Apoiado</w:t>
            </w:r>
            <w:r>
              <w:rPr>
                <w:sz w:val="24"/>
                <w:szCs w:val="24"/>
              </w:rPr>
              <w:t>(a)</w:t>
            </w:r>
            <w:r>
              <w:rPr>
                <w:sz w:val="24"/>
                <w:szCs w:val="24"/>
              </w:rPr>
              <w:t xml:space="preserve"> e o NACES ou o</w:t>
            </w:r>
            <w:r>
              <w:rPr>
                <w:sz w:val="24"/>
                <w:szCs w:val="24"/>
              </w:rPr>
              <w:t>(a)</w:t>
            </w:r>
            <w:r>
              <w:rPr>
                <w:sz w:val="24"/>
                <w:szCs w:val="24"/>
              </w:rPr>
              <w:t xml:space="preserve"> Estudante Apoiado</w:t>
            </w:r>
            <w:r>
              <w:rPr>
                <w:sz w:val="24"/>
                <w:szCs w:val="24"/>
              </w:rPr>
              <w:t>(a)</w:t>
            </w:r>
            <w:r>
              <w:rPr>
                <w:sz w:val="24"/>
                <w:szCs w:val="24"/>
              </w:rPr>
              <w:t xml:space="preserve"> e os</w:t>
            </w:r>
            <w:r>
              <w:rPr>
                <w:sz w:val="24"/>
                <w:szCs w:val="24"/>
              </w:rPr>
              <w:t>(as)</w:t>
            </w:r>
            <w:r>
              <w:rPr>
                <w:sz w:val="24"/>
                <w:szCs w:val="24"/>
              </w:rPr>
              <w:t xml:space="preserve"> docentes;</w:t>
            </w:r>
          </w:p>
          <w:p>
            <w:pPr>
              <w:pStyle w:val="ListParagraph"/>
              <w:numPr>
                <w:ilvl w:val="0"/>
                <w:numId w:val="1"/>
              </w:numPr>
              <w:rPr>
                <w:sz w:val="24"/>
                <w:szCs w:val="24"/>
              </w:rPr>
            </w:pPr>
            <w:r>
              <w:rPr>
                <w:sz w:val="24"/>
                <w:szCs w:val="24"/>
              </w:rPr>
              <w:t>Entregar, mensalmente (até o dia 20 de cada mês), na Unidade Acadêmica a qual o</w:t>
            </w:r>
            <w:r>
              <w:rPr>
                <w:sz w:val="24"/>
                <w:szCs w:val="24"/>
              </w:rPr>
              <w:t>(a)</w:t>
            </w:r>
            <w:r>
              <w:rPr>
                <w:sz w:val="24"/>
                <w:szCs w:val="24"/>
              </w:rPr>
              <w:t xml:space="preserve"> Monitor</w:t>
            </w:r>
            <w:r>
              <w:rPr>
                <w:sz w:val="24"/>
                <w:szCs w:val="24"/>
              </w:rPr>
              <w:t>(a)</w:t>
            </w:r>
            <w:r>
              <w:rPr>
                <w:sz w:val="24"/>
                <w:szCs w:val="24"/>
              </w:rPr>
              <w:t xml:space="preserve"> Apoiador</w:t>
            </w:r>
            <w:r>
              <w:rPr>
                <w:sz w:val="24"/>
                <w:szCs w:val="24"/>
              </w:rPr>
              <w:t>(a)</w:t>
            </w:r>
            <w:r>
              <w:rPr>
                <w:sz w:val="24"/>
                <w:szCs w:val="24"/>
              </w:rPr>
              <w:t xml:space="preserve"> está vinculado</w:t>
            </w:r>
            <w:r>
              <w:rPr>
                <w:sz w:val="24"/>
                <w:szCs w:val="24"/>
              </w:rPr>
              <w:t>(a)</w:t>
            </w:r>
            <w:r>
              <w:rPr>
                <w:sz w:val="24"/>
                <w:szCs w:val="24"/>
              </w:rPr>
              <w:t xml:space="preserve">, a ficha de controle de frequência no Núcleo de Acessibilidade da UFRPE na Sede, no Setor de Acessibilidade da UAST, no Setor de Acessibilidade da UAG ou no Setor de Apoio Pedagógico da UACSA; </w:t>
            </w:r>
          </w:p>
          <w:p>
            <w:pPr>
              <w:pStyle w:val="ListParagraph"/>
              <w:numPr>
                <w:ilvl w:val="0"/>
                <w:numId w:val="1"/>
              </w:numPr>
              <w:rPr>
                <w:sz w:val="24"/>
                <w:szCs w:val="24"/>
              </w:rPr>
            </w:pPr>
            <w:r>
              <w:rPr>
                <w:sz w:val="24"/>
                <w:szCs w:val="24"/>
              </w:rPr>
              <w:t>Cumprir as atribuições específicas construídas entre o</w:t>
            </w:r>
            <w:r>
              <w:rPr>
                <w:sz w:val="24"/>
                <w:szCs w:val="24"/>
              </w:rPr>
              <w:t>(a)</w:t>
            </w:r>
            <w:r>
              <w:rPr>
                <w:sz w:val="24"/>
                <w:szCs w:val="24"/>
              </w:rPr>
              <w:t xml:space="preserve"> apoiador</w:t>
            </w:r>
            <w:r>
              <w:rPr>
                <w:sz w:val="24"/>
                <w:szCs w:val="24"/>
              </w:rPr>
              <w:t>(a)</w:t>
            </w:r>
            <w:r>
              <w:rPr>
                <w:sz w:val="24"/>
                <w:szCs w:val="24"/>
              </w:rPr>
              <w:t>, o NACES e o</w:t>
            </w:r>
            <w:r>
              <w:rPr>
                <w:sz w:val="24"/>
                <w:szCs w:val="24"/>
              </w:rPr>
              <w:t>(a)</w:t>
            </w:r>
            <w:r>
              <w:rPr>
                <w:sz w:val="24"/>
                <w:szCs w:val="24"/>
              </w:rPr>
              <w:t xml:space="preserve"> apoiado</w:t>
            </w:r>
            <w:r>
              <w:rPr>
                <w:sz w:val="24"/>
                <w:szCs w:val="24"/>
              </w:rPr>
              <w:t>(a)</w:t>
            </w:r>
            <w:r>
              <w:rPr>
                <w:sz w:val="24"/>
                <w:szCs w:val="24"/>
              </w:rPr>
              <w:t xml:space="preserve">. </w:t>
            </w:r>
          </w:p>
          <w:p>
            <w:pPr>
              <w:pStyle w:val="ListParagraph"/>
              <w:rPr>
                <w:sz w:val="24"/>
                <w:szCs w:val="24"/>
              </w:rPr>
            </w:pPr>
            <w:r>
              <w:rPr>
                <w:sz w:val="24"/>
                <w:szCs w:val="24"/>
              </w:rPr>
            </w:r>
          </w:p>
          <w:p>
            <w:pPr>
              <w:pStyle w:val="ListParagraph"/>
              <w:rPr>
                <w:sz w:val="24"/>
                <w:szCs w:val="24"/>
              </w:rPr>
            </w:pPr>
            <w:r>
              <w:rPr>
                <w:sz w:val="24"/>
                <w:szCs w:val="24"/>
              </w:rPr>
            </w:r>
          </w:p>
          <w:p>
            <w:pPr>
              <w:pStyle w:val="Normal"/>
              <w:rPr>
                <w:b/>
                <w:b/>
                <w:sz w:val="24"/>
                <w:szCs w:val="24"/>
              </w:rPr>
            </w:pPr>
            <w:r>
              <w:rPr>
                <w:b/>
                <w:sz w:val="24"/>
                <w:szCs w:val="24"/>
              </w:rPr>
              <w:t xml:space="preserve">       </w:t>
            </w:r>
            <w:r>
              <w:rPr>
                <w:b/>
                <w:sz w:val="24"/>
                <w:szCs w:val="24"/>
              </w:rPr>
              <w:t>2. É VEDADO ao</w:t>
            </w:r>
            <w:r>
              <w:rPr>
                <w:b/>
                <w:sz w:val="24"/>
                <w:szCs w:val="24"/>
              </w:rPr>
              <w:t>(à)</w:t>
            </w:r>
            <w:r>
              <w:rPr>
                <w:b/>
                <w:sz w:val="24"/>
                <w:szCs w:val="24"/>
              </w:rPr>
              <w:t xml:space="preserve"> Monitor</w:t>
            </w:r>
            <w:r>
              <w:rPr>
                <w:b/>
                <w:sz w:val="24"/>
                <w:szCs w:val="24"/>
              </w:rPr>
              <w:t>(a)</w:t>
            </w:r>
            <w:r>
              <w:rPr>
                <w:b/>
                <w:sz w:val="24"/>
                <w:szCs w:val="24"/>
              </w:rPr>
              <w:t xml:space="preserve"> Apoiador</w:t>
            </w:r>
            <w:r>
              <w:rPr>
                <w:b/>
                <w:sz w:val="24"/>
                <w:szCs w:val="24"/>
              </w:rPr>
              <w:t>(a)</w:t>
            </w:r>
            <w:r>
              <w:rPr>
                <w:b/>
                <w:sz w:val="24"/>
                <w:szCs w:val="24"/>
              </w:rPr>
              <w:t xml:space="preserve">: </w:t>
            </w:r>
          </w:p>
          <w:p>
            <w:pPr>
              <w:pStyle w:val="ListParagraph"/>
              <w:rPr>
                <w:sz w:val="24"/>
                <w:szCs w:val="24"/>
              </w:rPr>
            </w:pPr>
            <w:r>
              <w:rPr>
                <w:sz w:val="24"/>
                <w:szCs w:val="24"/>
              </w:rPr>
            </w:r>
          </w:p>
          <w:p>
            <w:pPr>
              <w:pStyle w:val="ListParagraph"/>
              <w:numPr>
                <w:ilvl w:val="0"/>
                <w:numId w:val="1"/>
              </w:numPr>
              <w:rPr>
                <w:sz w:val="24"/>
                <w:szCs w:val="24"/>
              </w:rPr>
            </w:pPr>
            <w:r>
              <w:rPr>
                <w:sz w:val="24"/>
                <w:szCs w:val="24"/>
              </w:rPr>
              <w:t>Substituir o</w:t>
            </w:r>
            <w:r>
              <w:rPr>
                <w:sz w:val="24"/>
                <w:szCs w:val="24"/>
              </w:rPr>
              <w:t>(a)</w:t>
            </w:r>
            <w:r>
              <w:rPr>
                <w:sz w:val="24"/>
                <w:szCs w:val="24"/>
              </w:rPr>
              <w:t xml:space="preserve"> Estudante Apoiado</w:t>
            </w:r>
            <w:r>
              <w:rPr>
                <w:sz w:val="24"/>
                <w:szCs w:val="24"/>
              </w:rPr>
              <w:t>(a)</w:t>
            </w:r>
            <w:r>
              <w:rPr>
                <w:sz w:val="24"/>
                <w:szCs w:val="24"/>
              </w:rPr>
              <w:t xml:space="preserve"> em qualquer tipo de atividade acadêmica e nos processos de avaliação.</w:t>
            </w:r>
          </w:p>
          <w:p>
            <w:pPr>
              <w:pStyle w:val="ListParagraph"/>
              <w:numPr>
                <w:ilvl w:val="0"/>
                <w:numId w:val="1"/>
              </w:numPr>
              <w:rPr/>
            </w:pPr>
            <w:r>
              <w:rPr>
                <w:sz w:val="24"/>
                <w:szCs w:val="24"/>
              </w:rPr>
              <w:t>Assistir ou gravar as aulas quando o</w:t>
            </w:r>
            <w:r>
              <w:rPr>
                <w:sz w:val="24"/>
                <w:szCs w:val="24"/>
              </w:rPr>
              <w:t>(a)</w:t>
            </w:r>
            <w:r>
              <w:rPr>
                <w:sz w:val="24"/>
                <w:szCs w:val="24"/>
              </w:rPr>
              <w:t xml:space="preserve"> aluno</w:t>
            </w:r>
            <w:r>
              <w:rPr>
                <w:sz w:val="24"/>
                <w:szCs w:val="24"/>
              </w:rPr>
              <w:t>(a)</w:t>
            </w:r>
            <w:r>
              <w:rPr>
                <w:sz w:val="24"/>
                <w:szCs w:val="24"/>
              </w:rPr>
              <w:t xml:space="preserve"> acompanhado</w:t>
            </w:r>
            <w:r>
              <w:rPr>
                <w:sz w:val="24"/>
                <w:szCs w:val="24"/>
              </w:rPr>
              <w:t>(a)</w:t>
            </w:r>
            <w:r>
              <w:rPr>
                <w:sz w:val="24"/>
                <w:szCs w:val="24"/>
              </w:rPr>
              <w:t xml:space="preserve"> não estiver presente em sala.</w:t>
            </w:r>
          </w:p>
          <w:p>
            <w:pPr>
              <w:pStyle w:val="ListParagraph"/>
              <w:numPr>
                <w:ilvl w:val="0"/>
                <w:numId w:val="1"/>
              </w:numPr>
              <w:rPr/>
            </w:pPr>
            <w:r>
              <w:rPr>
                <w:sz w:val="24"/>
                <w:szCs w:val="24"/>
              </w:rPr>
              <w:t>Aplicar provas/avaliações no lugar no docente.</w:t>
            </w:r>
          </w:p>
          <w:p>
            <w:pPr>
              <w:pStyle w:val="ListParagraph"/>
              <w:numPr>
                <w:ilvl w:val="0"/>
                <w:numId w:val="0"/>
              </w:numPr>
              <w:ind w:left="720" w:hanging="0"/>
              <w:rPr>
                <w:sz w:val="24"/>
                <w:szCs w:val="24"/>
              </w:rPr>
            </w:pPr>
            <w:r>
              <w:rPr/>
            </w:r>
          </w:p>
        </w:tc>
      </w:tr>
      <w:tr>
        <w:trPr>
          <w:trHeight w:val="848" w:hRule="atLeast"/>
        </w:trPr>
        <w:tc>
          <w:tcPr>
            <w:tcW w:w="9119" w:type="dxa"/>
            <w:gridSpan w:val="2"/>
            <w:tcBorders/>
            <w:shd w:fill="auto" w:val="clear"/>
          </w:tcPr>
          <w:p>
            <w:pPr>
              <w:pStyle w:val="Normal"/>
              <w:rPr/>
            </w:pPr>
            <w:r>
              <w:rPr/>
            </w:r>
          </w:p>
          <w:p>
            <w:pPr>
              <w:pStyle w:val="Normal"/>
              <w:jc w:val="center"/>
              <w:rPr/>
            </w:pPr>
            <w:r>
              <w:rPr/>
            </w:r>
          </w:p>
          <w:p>
            <w:pPr>
              <w:pStyle w:val="ListParagraph"/>
              <w:numPr>
                <w:ilvl w:val="0"/>
                <w:numId w:val="3"/>
              </w:numPr>
              <w:jc w:val="both"/>
              <w:rPr>
                <w:b/>
                <w:b/>
                <w:sz w:val="24"/>
                <w:szCs w:val="24"/>
              </w:rPr>
            </w:pPr>
            <w:r>
              <w:rPr>
                <w:b/>
                <w:sz w:val="24"/>
                <w:szCs w:val="24"/>
              </w:rPr>
              <w:t>Este termo não cria, nem envolve, qualquer espécie de relação de emprego entre o</w:t>
            </w:r>
            <w:r>
              <w:rPr>
                <w:b/>
                <w:sz w:val="24"/>
                <w:szCs w:val="24"/>
              </w:rPr>
              <w:t>(a)</w:t>
            </w:r>
            <w:r>
              <w:rPr>
                <w:b/>
                <w:sz w:val="24"/>
                <w:szCs w:val="24"/>
              </w:rPr>
              <w:t xml:space="preserve"> aluno</w:t>
            </w:r>
            <w:r>
              <w:rPr>
                <w:b/>
                <w:sz w:val="24"/>
                <w:szCs w:val="24"/>
              </w:rPr>
              <w:t>(a)</w:t>
            </w:r>
            <w:r>
              <w:rPr>
                <w:b/>
                <w:sz w:val="24"/>
                <w:szCs w:val="24"/>
              </w:rPr>
              <w:t xml:space="preserve"> monitor</w:t>
            </w:r>
            <w:r>
              <w:rPr>
                <w:b/>
                <w:sz w:val="24"/>
                <w:szCs w:val="24"/>
              </w:rPr>
              <w:t>(a)</w:t>
            </w:r>
            <w:r>
              <w:rPr>
                <w:b/>
                <w:sz w:val="24"/>
                <w:szCs w:val="24"/>
              </w:rPr>
              <w:t xml:space="preserve"> e a UFRPE.</w:t>
            </w:r>
          </w:p>
          <w:p>
            <w:pPr>
              <w:pStyle w:val="ListParagraph"/>
              <w:numPr>
                <w:ilvl w:val="0"/>
                <w:numId w:val="3"/>
              </w:numPr>
              <w:jc w:val="both"/>
              <w:rPr>
                <w:b/>
                <w:b/>
                <w:sz w:val="24"/>
                <w:szCs w:val="24"/>
              </w:rPr>
            </w:pPr>
            <w:r>
              <w:rPr>
                <w:b/>
                <w:sz w:val="24"/>
                <w:szCs w:val="24"/>
              </w:rPr>
              <w:t>O</w:t>
            </w:r>
            <w:r>
              <w:rPr>
                <w:b/>
                <w:sz w:val="24"/>
                <w:szCs w:val="24"/>
              </w:rPr>
              <w:t>(a)</w:t>
            </w:r>
            <w:r>
              <w:rPr>
                <w:b/>
                <w:sz w:val="24"/>
                <w:szCs w:val="24"/>
              </w:rPr>
              <w:t xml:space="preserve"> aluno</w:t>
            </w:r>
            <w:r>
              <w:rPr>
                <w:b/>
                <w:sz w:val="24"/>
                <w:szCs w:val="24"/>
              </w:rPr>
              <w:t>(a)</w:t>
            </w:r>
            <w:r>
              <w:rPr>
                <w:b/>
                <w:sz w:val="24"/>
                <w:szCs w:val="24"/>
              </w:rPr>
              <w:t xml:space="preserve"> monitor</w:t>
            </w:r>
            <w:r>
              <w:rPr>
                <w:b/>
                <w:sz w:val="24"/>
                <w:szCs w:val="24"/>
              </w:rPr>
              <w:t>(a)</w:t>
            </w:r>
            <w:r>
              <w:rPr>
                <w:b/>
                <w:sz w:val="24"/>
                <w:szCs w:val="24"/>
              </w:rPr>
              <w:t xml:space="preserve"> declara que aceita as condições previstas neste TERMO, comprometendo-se a cumpri-las. </w:t>
            </w:r>
          </w:p>
          <w:p>
            <w:pPr>
              <w:pStyle w:val="ListParagraph"/>
              <w:jc w:val="both"/>
              <w:rPr/>
            </w:pPr>
            <w:r>
              <w:rPr/>
            </w:r>
          </w:p>
          <w:p>
            <w:pPr>
              <w:pStyle w:val="ListParagraph"/>
              <w:jc w:val="both"/>
              <w:rPr/>
            </w:pPr>
            <w:r>
              <w:rPr/>
            </w:r>
          </w:p>
          <w:p>
            <w:pPr>
              <w:pStyle w:val="Normal"/>
              <w:jc w:val="both"/>
              <w:rPr/>
            </w:pPr>
            <w:r>
              <w:rPr/>
            </w:r>
          </w:p>
          <w:p>
            <w:pPr>
              <w:pStyle w:val="Normal"/>
              <w:jc w:val="both"/>
              <w:rPr/>
            </w:pPr>
            <w:r>
              <w:rPr/>
            </w:r>
          </w:p>
          <w:p>
            <w:pPr>
              <w:pStyle w:val="Normal"/>
              <w:jc w:val="center"/>
              <w:rPr/>
            </w:pPr>
            <w:r>
              <w:rPr>
                <w:sz w:val="24"/>
                <w:szCs w:val="24"/>
              </w:rPr>
              <w:t>______________________________________________</w:t>
            </w:r>
          </w:p>
          <w:p>
            <w:pPr>
              <w:pStyle w:val="Normal"/>
              <w:jc w:val="center"/>
              <w:rPr>
                <w:sz w:val="24"/>
                <w:szCs w:val="24"/>
              </w:rPr>
            </w:pPr>
            <w:r>
              <w:rPr>
                <w:sz w:val="24"/>
                <w:szCs w:val="24"/>
              </w:rPr>
              <w:t>(Local e data)</w:t>
            </w:r>
          </w:p>
          <w:p>
            <w:pPr>
              <w:pStyle w:val="Normal"/>
              <w:jc w:val="right"/>
              <w:rPr>
                <w:sz w:val="24"/>
                <w:szCs w:val="24"/>
              </w:rPr>
            </w:pPr>
            <w:r>
              <w:rPr>
                <w:sz w:val="24"/>
                <w:szCs w:val="24"/>
              </w:rPr>
              <w:t xml:space="preserve"> </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both"/>
              <w:rPr/>
            </w:pPr>
            <w:r>
              <w:rPr>
                <w:sz w:val="24"/>
                <w:szCs w:val="24"/>
              </w:rPr>
              <w:t>_________________________  ________________________         ____________________</w:t>
            </w:r>
          </w:p>
          <w:p>
            <w:pPr>
              <w:pStyle w:val="Normal"/>
              <w:jc w:val="both"/>
              <w:rPr/>
            </w:pPr>
            <w:r>
              <w:rPr>
                <w:sz w:val="24"/>
                <w:szCs w:val="24"/>
              </w:rPr>
              <w:t>Coordenador</w:t>
            </w:r>
            <w:r>
              <w:rPr>
                <w:sz w:val="24"/>
                <w:szCs w:val="24"/>
              </w:rPr>
              <w:t>(a)</w:t>
            </w:r>
            <w:r>
              <w:rPr>
                <w:sz w:val="24"/>
                <w:szCs w:val="24"/>
              </w:rPr>
              <w:t xml:space="preserve"> Geral dos Cursos       Servidor</w:t>
            </w:r>
            <w:r>
              <w:rPr>
                <w:sz w:val="24"/>
                <w:szCs w:val="24"/>
              </w:rPr>
              <w:t>(a)</w:t>
            </w:r>
            <w:r>
              <w:rPr>
                <w:sz w:val="24"/>
                <w:szCs w:val="24"/>
              </w:rPr>
              <w:t xml:space="preserve"> do NACES           Aluno</w:t>
            </w:r>
            <w:r>
              <w:rPr>
                <w:sz w:val="24"/>
                <w:szCs w:val="24"/>
              </w:rPr>
              <w:t>(a)</w:t>
            </w:r>
            <w:r>
              <w:rPr>
                <w:sz w:val="24"/>
                <w:szCs w:val="24"/>
              </w:rPr>
              <w:t xml:space="preserve"> Monitor</w:t>
            </w:r>
            <w:r>
              <w:rPr>
                <w:sz w:val="24"/>
                <w:szCs w:val="24"/>
              </w:rPr>
              <w:t>(a)</w:t>
            </w:r>
          </w:p>
          <w:p>
            <w:pPr>
              <w:pStyle w:val="Normal"/>
              <w:jc w:val="both"/>
              <w:rPr/>
            </w:pPr>
            <w:r>
              <w:rPr/>
            </w:r>
          </w:p>
        </w:tc>
      </w:tr>
    </w:tbl>
    <w:p>
      <w:pPr>
        <w:sectPr>
          <w:type w:val="nextPage"/>
          <w:pgSz w:w="11906" w:h="16838"/>
          <w:pgMar w:left="1701" w:right="1701" w:header="0" w:top="1417" w:footer="0" w:bottom="1417" w:gutter="0"/>
          <w:pgNumType w:fmt="decimal"/>
          <w:formProt w:val="false"/>
          <w:textDirection w:val="lrTb"/>
          <w:docGrid w:type="default" w:linePitch="100" w:charSpace="0"/>
        </w:sectPr>
      </w:pP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61d5"/>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Ttulo4">
    <w:name w:val="Heading 4"/>
    <w:basedOn w:val="Normal"/>
    <w:next w:val="Normal"/>
    <w:link w:val="Ttulo4Char"/>
    <w:qFormat/>
    <w:rsid w:val="006b61d5"/>
    <w:pPr>
      <w:keepNext w:val="true"/>
      <w:jc w:val="center"/>
      <w:outlineLvl w:val="3"/>
    </w:pPr>
    <w:rPr>
      <w:b/>
      <w:sz w:val="24"/>
    </w:rPr>
  </w:style>
  <w:style w:type="character" w:styleId="DefaultParagraphFont" w:default="1">
    <w:name w:val="Default Paragraph Font"/>
    <w:uiPriority w:val="1"/>
    <w:semiHidden/>
    <w:unhideWhenUsed/>
    <w:qFormat/>
    <w:rPr/>
  </w:style>
  <w:style w:type="character" w:styleId="Ttulo4Char" w:customStyle="1">
    <w:name w:val="Título 4 Char"/>
    <w:basedOn w:val="DefaultParagraphFont"/>
    <w:link w:val="Ttulo4"/>
    <w:qFormat/>
    <w:rsid w:val="006b61d5"/>
    <w:rPr>
      <w:rFonts w:ascii="Times New Roman" w:hAnsi="Times New Roman" w:eastAsia="Times New Roman" w:cs="Times New Roman"/>
      <w:b/>
      <w:sz w:val="24"/>
      <w:szCs w:val="20"/>
      <w:lang w:eastAsia="pt-BR"/>
    </w:rPr>
  </w:style>
  <w:style w:type="character" w:styleId="CabealhoChar" w:customStyle="1">
    <w:name w:val="Cabeçalho Char"/>
    <w:basedOn w:val="DefaultParagraphFont"/>
    <w:link w:val="Cabealho"/>
    <w:qFormat/>
    <w:rsid w:val="006b61d5"/>
    <w:rPr>
      <w:rFonts w:ascii="Times New Roman" w:hAnsi="Times New Roman" w:eastAsia="Times New Roman" w:cs="Times New Roman"/>
      <w:sz w:val="20"/>
      <w:szCs w:val="20"/>
      <w:lang w:eastAsia="pt-BR"/>
    </w:rPr>
  </w:style>
  <w:style w:type="character" w:styleId="TextodenotaderodapChar" w:customStyle="1">
    <w:name w:val="Texto de nota de rodapé Char"/>
    <w:basedOn w:val="DefaultParagraphFont"/>
    <w:link w:val="Textodenotaderodap"/>
    <w:semiHidden/>
    <w:qFormat/>
    <w:rsid w:val="006b61d5"/>
    <w:rPr>
      <w:rFonts w:ascii="Times New Roman" w:hAnsi="Times New Roman" w:eastAsia="Times New Roman" w:cs="Times New Roman"/>
      <w:sz w:val="20"/>
      <w:szCs w:val="20"/>
      <w:lang w:eastAsia="pt-BR"/>
    </w:rPr>
  </w:style>
  <w:style w:type="character" w:styleId="TextodebaloChar" w:customStyle="1">
    <w:name w:val="Texto de balão Char"/>
    <w:basedOn w:val="DefaultParagraphFont"/>
    <w:link w:val="Textodebalo"/>
    <w:uiPriority w:val="99"/>
    <w:semiHidden/>
    <w:qFormat/>
    <w:rsid w:val="006b61d5"/>
    <w:rPr>
      <w:rFonts w:ascii="Tahoma" w:hAnsi="Tahoma" w:eastAsia="Times New Roman" w:cs="Tahoma"/>
      <w:sz w:val="16"/>
      <w:szCs w:val="16"/>
      <w:lang w:eastAsia="pt-BR"/>
    </w:rPr>
  </w:style>
  <w:style w:type="character" w:styleId="CorpodetextoChar" w:customStyle="1">
    <w:name w:val="Corpo de texto Char"/>
    <w:basedOn w:val="DefaultParagraphFont"/>
    <w:link w:val="Corpodetexto"/>
    <w:qFormat/>
    <w:rsid w:val="006b61d5"/>
    <w:rPr>
      <w:rFonts w:ascii="Times New Roman" w:hAnsi="Times New Roman" w:eastAsia="Times New Roman" w:cs="Times New Roman"/>
      <w:sz w:val="20"/>
      <w:szCs w:val="20"/>
      <w:lang w:eastAsia="pt-BR"/>
    </w:rPr>
  </w:style>
  <w:style w:type="character" w:styleId="Corpodetexto3Char" w:customStyle="1">
    <w:name w:val="Corpo de texto 3 Char"/>
    <w:basedOn w:val="DefaultParagraphFont"/>
    <w:link w:val="Corpodetexto3"/>
    <w:qFormat/>
    <w:rsid w:val="006b61d5"/>
    <w:rPr>
      <w:rFonts w:ascii="Times New Roman" w:hAnsi="Times New Roman" w:eastAsia="Times New Roman" w:cs="Times New Roman"/>
      <w:b/>
      <w:sz w:val="20"/>
      <w:szCs w:val="20"/>
      <w:lang w:eastAsia="pt-BR"/>
    </w:rPr>
  </w:style>
  <w:style w:type="character" w:styleId="RodapChar" w:customStyle="1">
    <w:name w:val="Rodapé Char"/>
    <w:basedOn w:val="DefaultParagraphFont"/>
    <w:link w:val="Rodap"/>
    <w:uiPriority w:val="99"/>
    <w:qFormat/>
    <w:rsid w:val="00f249ca"/>
    <w:rPr>
      <w:rFonts w:ascii="Times New Roman" w:hAnsi="Times New Roman" w:eastAsia="Times New Roman" w:cs="Times New Roman"/>
      <w:sz w:val="20"/>
      <w:szCs w:val="20"/>
      <w:lang w:eastAsia="pt-B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6b61d5"/>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6b61d5"/>
    <w:pPr>
      <w:tabs>
        <w:tab w:val="clear" w:pos="708"/>
        <w:tab w:val="center" w:pos="4419" w:leader="none"/>
        <w:tab w:val="right" w:pos="8838" w:leader="none"/>
      </w:tabs>
    </w:pPr>
    <w:rPr/>
  </w:style>
  <w:style w:type="paragraph" w:styleId="Notaderodap">
    <w:name w:val="Footnote Text"/>
    <w:basedOn w:val="Normal"/>
    <w:link w:val="TextodenotaderodapChar"/>
    <w:semiHidden/>
    <w:rsid w:val="006b61d5"/>
    <w:pPr/>
    <w:rPr/>
  </w:style>
  <w:style w:type="paragraph" w:styleId="BalloonText">
    <w:name w:val="Balloon Text"/>
    <w:basedOn w:val="Normal"/>
    <w:link w:val="TextodebaloChar"/>
    <w:uiPriority w:val="99"/>
    <w:semiHidden/>
    <w:unhideWhenUsed/>
    <w:qFormat/>
    <w:rsid w:val="006b61d5"/>
    <w:pPr/>
    <w:rPr>
      <w:rFonts w:ascii="Tahoma" w:hAnsi="Tahoma" w:cs="Tahoma"/>
      <w:sz w:val="16"/>
      <w:szCs w:val="16"/>
    </w:rPr>
  </w:style>
  <w:style w:type="paragraph" w:styleId="BodyText3">
    <w:name w:val="Body Text 3"/>
    <w:basedOn w:val="Normal"/>
    <w:link w:val="Corpodetexto3Char"/>
    <w:qFormat/>
    <w:rsid w:val="006b61d5"/>
    <w:pPr>
      <w:spacing w:lineRule="auto" w:line="480" w:before="240" w:after="0"/>
      <w:jc w:val="both"/>
    </w:pPr>
    <w:rPr>
      <w:b/>
    </w:rPr>
  </w:style>
  <w:style w:type="paragraph" w:styleId="ListParagraph">
    <w:name w:val="List Paragraph"/>
    <w:basedOn w:val="Normal"/>
    <w:uiPriority w:val="34"/>
    <w:qFormat/>
    <w:rsid w:val="00ba7468"/>
    <w:pPr>
      <w:spacing w:before="0" w:after="0"/>
      <w:ind w:left="720" w:hanging="0"/>
      <w:contextualSpacing/>
    </w:pPr>
    <w:rPr/>
  </w:style>
  <w:style w:type="paragraph" w:styleId="Rodap">
    <w:name w:val="Footer"/>
    <w:basedOn w:val="Normal"/>
    <w:link w:val="RodapChar"/>
    <w:uiPriority w:val="99"/>
    <w:unhideWhenUsed/>
    <w:rsid w:val="00f249ca"/>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unhideWhenUsed/>
    <w:rsid w:val="002d28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LibreOffice/6.2.4.2$Windows_X86_64 LibreOffice_project/2412653d852ce75f65fbfa83fb7e7b669a126d64</Application>
  <Pages>3</Pages>
  <Words>403</Words>
  <Characters>2324</Characters>
  <CharactersWithSpaces>2726</CharactersWithSpaces>
  <Paragraphs>43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2019-05-20T15:29:00Z</dcterms:created>
  <dc:creator>UFRPE</dc:creator>
  <dc:description/>
  <dc:language>pt-BR</dc:language>
  <cp:lastModifiedBy/>
  <dcterms:modified xsi:type="dcterms:W3CDTF">2019-11-28T15:40:11Z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